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bookmarkStart w:id="3" w:name="_GoBack"/>
      <w:bookmarkEnd w:id="3"/>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i w:val="0"/>
          <w:color w:val="FF0000"/>
          <w:kern w:val="0"/>
          <w:sz w:val="36"/>
          <w:szCs w:val="36"/>
          <w:u w:val="none"/>
          <w:lang w:val="en-US" w:eastAsia="zh-CN" w:bidi="ar"/>
        </w:rPr>
      </w:pPr>
      <w:r>
        <w:rPr>
          <w:rFonts w:hint="eastAsia" w:ascii="宋体" w:hAnsi="宋体" w:cs="宋体"/>
          <w:b/>
          <w:bCs/>
          <w:i w:val="0"/>
          <w:color w:val="FF0000"/>
          <w:kern w:val="0"/>
          <w:sz w:val="36"/>
          <w:szCs w:val="36"/>
          <w:u w:val="none"/>
          <w:lang w:val="en-US" w:eastAsia="zh-CN" w:bidi="ar"/>
        </w:rPr>
        <w:t>四</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w:t>
      </w:r>
      <w:r>
        <w:rPr>
          <w:rFonts w:hint="eastAsia" w:ascii="宋体" w:hAnsi="宋体" w:cs="宋体"/>
          <w:b/>
          <w:bCs/>
          <w:i w:val="0"/>
          <w:color w:val="FF0000"/>
          <w:kern w:val="0"/>
          <w:sz w:val="36"/>
          <w:szCs w:val="36"/>
          <w:u w:val="none"/>
          <w:lang w:val="en-US" w:eastAsia="zh-CN" w:bidi="ar"/>
        </w:rPr>
        <w:t>常用</w:t>
      </w:r>
      <w:r>
        <w:rPr>
          <w:rFonts w:hint="eastAsia" w:ascii="宋体" w:hAnsi="宋体" w:eastAsia="宋体" w:cs="宋体"/>
          <w:b/>
          <w:bCs/>
          <w:i w:val="0"/>
          <w:color w:val="FF0000"/>
          <w:kern w:val="0"/>
          <w:sz w:val="36"/>
          <w:szCs w:val="36"/>
          <w:u w:val="none"/>
          <w:lang w:val="en-US" w:eastAsia="zh-CN" w:bidi="ar"/>
        </w:rPr>
        <w:t>测量仪器</w:t>
      </w:r>
      <w:r>
        <w:rPr>
          <w:rFonts w:hint="eastAsia" w:ascii="宋体" w:hAnsi="宋体" w:cs="宋体"/>
          <w:b/>
          <w:bCs/>
          <w:i w:val="0"/>
          <w:color w:val="FF0000"/>
          <w:kern w:val="0"/>
          <w:sz w:val="36"/>
          <w:szCs w:val="36"/>
          <w:u w:val="none"/>
          <w:lang w:val="en-US" w:eastAsia="zh-CN" w:bidi="ar"/>
        </w:rPr>
        <w:t>仪表</w:t>
      </w:r>
    </w:p>
    <w:p>
      <w:pPr>
        <w:ind w:left="0" w:leftChars="0" w:right="0" w:rightChars="0" w:firstLine="0" w:firstLineChars="0"/>
        <w:jc w:val="center"/>
      </w:pP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兆欧表 DC：500V</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ZC-25兆欧表</w:t>
      </w:r>
      <w:r>
        <w:rPr>
          <w:rFonts w:hint="eastAsia" w:ascii="宋体" w:hAnsi="宋体" w:cs="Times New Roman"/>
          <w:b/>
          <w:bCs/>
          <w:snapToGrid/>
          <w:color w:val="FF0000"/>
          <w:kern w:val="44"/>
          <w:sz w:val="30"/>
          <w:szCs w:val="30"/>
          <w:lang w:val="en-US" w:eastAsia="zh-CN" w:bidi="ar-SA"/>
        </w:rPr>
        <w:tab/>
      </w:r>
      <w:r>
        <w:rPr>
          <w:rFonts w:hint="eastAsia" w:ascii="宋体" w:hAnsi="宋体" w:cs="Times New Roman"/>
          <w:b/>
          <w:bCs/>
          <w:snapToGrid/>
          <w:color w:val="FF0000"/>
          <w:kern w:val="44"/>
          <w:sz w:val="30"/>
          <w:szCs w:val="30"/>
          <w:lang w:val="en-US" w:eastAsia="zh-CN" w:bidi="ar-SA"/>
        </w:rPr>
        <w:t>DC：500V</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widowControl w:val="0"/>
        <w:numPr>
          <w:ilvl w:val="0"/>
          <w:numId w:val="0"/>
        </w:numPr>
        <w:snapToGrid w:val="0"/>
        <w:spacing w:line="360" w:lineRule="auto"/>
        <w:jc w:val="center"/>
      </w:pPr>
      <w:r>
        <w:drawing>
          <wp:inline distT="0" distB="0" distL="114300" distR="114300">
            <wp:extent cx="5283200" cy="3784600"/>
            <wp:effectExtent l="0" t="0" r="0" b="0"/>
            <wp:docPr id="35"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3"/>
                    <pic:cNvPicPr>
                      <a:picLocks noChangeAspect="1"/>
                    </pic:cNvPicPr>
                  </pic:nvPicPr>
                  <pic:blipFill>
                    <a:blip r:embed="rId6"/>
                    <a:stretch>
                      <a:fillRect/>
                    </a:stretch>
                  </pic:blipFill>
                  <pic:spPr>
                    <a:xfrm>
                      <a:off x="0" y="0"/>
                      <a:ext cx="5283200" cy="378460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2、技术参数</w:t>
      </w:r>
    </w:p>
    <w:p>
      <w:pPr>
        <w:widowControl w:val="0"/>
        <w:numPr>
          <w:ilvl w:val="0"/>
          <w:numId w:val="0"/>
        </w:numPr>
        <w:snapToGrid w:val="0"/>
        <w:spacing w:line="360" w:lineRule="auto"/>
        <w:jc w:val="center"/>
        <w:rPr>
          <w:rFonts w:hint="eastAsia"/>
        </w:rPr>
      </w:pPr>
      <w:r>
        <w:drawing>
          <wp:inline distT="0" distB="0" distL="114300" distR="114300">
            <wp:extent cx="2927350" cy="4128135"/>
            <wp:effectExtent l="0" t="0" r="6350" b="12065"/>
            <wp:docPr id="90"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63"/>
                    <pic:cNvPicPr>
                      <a:picLocks noChangeAspect="1"/>
                    </pic:cNvPicPr>
                  </pic:nvPicPr>
                  <pic:blipFill>
                    <a:blip r:embed="rId7"/>
                    <a:srcRect l="4259" t="1282" r="7187" b="1959"/>
                    <a:stretch>
                      <a:fillRect/>
                    </a:stretch>
                  </pic:blipFill>
                  <pic:spPr>
                    <a:xfrm>
                      <a:off x="0" y="0"/>
                      <a:ext cx="2927350" cy="4128135"/>
                    </a:xfrm>
                    <a:prstGeom prst="rect">
                      <a:avLst/>
                    </a:prstGeom>
                    <a:noFill/>
                    <a:ln>
                      <a:noFill/>
                    </a:ln>
                  </pic:spPr>
                </pic:pic>
              </a:graphicData>
            </a:graphic>
          </wp:inline>
        </w:drawing>
      </w:r>
    </w:p>
    <w:p>
      <w:pPr>
        <w:snapToGrid w:val="0"/>
        <w:spacing w:line="360" w:lineRule="auto"/>
        <w:rPr>
          <w:rFonts w:hint="eastAsia" w:ascii="Times New Roman" w:hAnsi="Times New Roman"/>
          <w:b/>
          <w:bCs/>
          <w:kern w:val="44"/>
          <w:sz w:val="24"/>
          <w:szCs w:val="24"/>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288123855"/>
      <w:bookmarkStart w:id="2" w:name="_Toc161053131"/>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0A531B6"/>
    <w:rsid w:val="04C11DFC"/>
    <w:rsid w:val="0CD37E84"/>
    <w:rsid w:val="0DE06C7E"/>
    <w:rsid w:val="11B51819"/>
    <w:rsid w:val="136E3579"/>
    <w:rsid w:val="18B800A1"/>
    <w:rsid w:val="1A047761"/>
    <w:rsid w:val="1F365AAA"/>
    <w:rsid w:val="22EF5AD0"/>
    <w:rsid w:val="28FA600D"/>
    <w:rsid w:val="293C05F0"/>
    <w:rsid w:val="2D513B8A"/>
    <w:rsid w:val="2DDC7647"/>
    <w:rsid w:val="3BF81CCC"/>
    <w:rsid w:val="3E980D29"/>
    <w:rsid w:val="4A1C3430"/>
    <w:rsid w:val="4D93277E"/>
    <w:rsid w:val="558225DD"/>
    <w:rsid w:val="55B05AD0"/>
    <w:rsid w:val="58383F39"/>
    <w:rsid w:val="68BA46B5"/>
    <w:rsid w:val="6C9808F8"/>
    <w:rsid w:val="70A379DB"/>
    <w:rsid w:val="73507CF3"/>
    <w:rsid w:val="76FE6CF7"/>
    <w:rsid w:val="7DBF1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rPr>
      <w:rFonts w:ascii="Times New Roman" w:hAnsi="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564</Words>
  <Characters>771</Characters>
  <Lines>0</Lines>
  <Paragraphs>0</Paragraphs>
  <TotalTime>0</TotalTime>
  <ScaleCrop>false</ScaleCrop>
  <LinksUpToDate>false</LinksUpToDate>
  <CharactersWithSpaces>772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2020-05-11T02:36:53Z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